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1D47BB" w:rsidP="005E7A92">
      <w:pPr>
        <w:pStyle w:val="1"/>
        <w:spacing w:before="0"/>
        <w:jc w:val="center"/>
      </w:pPr>
      <w:r>
        <w:t>VI.The Faithless Wife and the Ungrateful Blind Man</w:t>
      </w:r>
    </w:p>
    <w:p w:rsidRDefault="00B0122F" w:rsidP="00B0122F"/>
    <w:p w:rsidRDefault="00421EDC" w:rsidP="005E7A92">
      <w:r>
        <w:t>
          <w:p>
            <w:r>
              <w:t/>
            </w:r>
          </w:p>
          <w:p>
            <w:r>
              <w:t/>
            </w:r>
          </w:p>
          <w:p>
            <w:r>
              <w:t>In the town of Mithila there lived a young Brâhmaṇ who, having had a quarrel with his father-in-law, set out on a pilgrimage to Banaras. Going through a forest he met a blind man, whose wife was leading him by means of a stick, one end of which she held in her hand, and her husband holding the other end was following her. She was young and fair of face, and the pilgrim made signs to her that she should go with him and leave her blind husband behind. The proposal thus signified pleased this wanton woman, so she bade her husband sit under a tree for a few minutes while she went and plucked him a ripe mango. The blind man sat down accordingly, and his wife went away with the Brâhmaṇ. After waiting a long time in expectation of his wife’s return, and no person coming near him, (for it was an unfrequented place), her infidelity became painfully apparent to him, and he bitterly cursed both her and the villain who had enticed her away from him. For six days he remained at the foot of the tree, in woeful condition, without a morsel of rice or a drop of water, and he was well nigh dead, when at length he heard the sound of footsteps near him, and cried faintly for help. A man of the Setti caste and his wife came up to him, and inquired how he happened to be in such a plight. The blind man told them how his wife had deserted him, and gone away with a young Brâhmaṇ whom they had met, leaving him there alone and helpless. His story excited the compassion of the Setti and his wife. They gave him to eat of the small quantity of rice they had with them, and, having supplied him with water to quench his thirst, the Setti bade his wife lead him with his stick. The woman, though somewhat reluctant to walk thus in company with a man who was not her husband, yet, reflecting that charitable actions ought never to be left undone, complied with her lord’s request, and began to lead the blind man. After travelling in this manner for a day, the three reached a town, and took up their abode for the night in the house of a friend of the Setti, where the latter and his wife gave the blind man a share of their rice before tasting a morsel themselves. At daybreak the next morning they advised him to try to provide for himself in some way in that town, and prepared to resume their journey. But the blind man, forgetting all the kindness they had shown him, began to raise an alarm, crying out:—</w:t>
            </w:r>
          </w:p>
          <w:p>
            <w:r>
              <w:t/>
            </w:r>
          </w:p>
          <w:p>
            <w:r>
              <w:t>“Is there no king in this city to protect me and give me my rights? Here is a Setti rascal taking away my wife with him! As I am blind, she denies that I am her husband, and follows that rogue! But will not the king give me justice?”</w:t>
            </w:r>
          </w:p>
          <w:p>
            <w:r>
              <w:t/>
            </w:r>
          </w:p>
          <w:p>
            <w:r>
              <w:t>The people in the street at once reported these words to the king, who caused inquiry to be made into the matter. The fact of the Setti’s wife having led the blind man, seemed to indicate that the latter, and not the Setti, was the woman’s husband, and foolishly concluded that both the Setti and his wife were the real criminals. Accordingly he sentenced the Setti to the gallows, because he attempted to entice away a married woman, and his wife to be burnt in the kiln, as she wished to forsake her husband, and he a blind man. When these sentences were pronounced the blind man was thunder-struck. The thought that by a deliberate lie he had caused the death of two innocent persons now stung him to the heart. By this lie he expected that the Setti only should be punished, and that his wife would be made over to him as his own wife, but now he found she also was condemned to death.</w:t>
            </w:r>
          </w:p>
          <w:p>
            <w:r>
              <w:t/>
            </w:r>
          </w:p>
          <w:p>
            <w:r>
              <w:t>“Vile wretch that I am!” said he; “I do not know what sins I committed in my former life to be thus blind now. My real wife, too, deserted me; and I, heaping sins upon sins, have now by a false report sent to death an innocent man and his wife, who rescued me from a horrible fate and tended to all my wants last night. O, Mahêśvara! what punishment you have in reserve for me I know not.”</w:t>
            </w:r>
          </w:p>
          <w:p>
            <w:r>
              <w:t/>
            </w:r>
          </w:p>
          <w:p>
            <w:r>
              <w:t>This soliloquy, being overheard by some by-standers, was communicated to the king, who bitterly reproaching himself for having acted so rashly, at once released the good Setti and his wife, and caused the ungrateful blind man to be burnt in the kiln.</w:t>
            </w:r>
          </w:p>
          <w:p>
            <w:r>
              <w:t/>
            </w:r>
          </w:p>
          <w:p>
            <w:r>
              <w:t>“Thus, you see, my lord,” added the fourth Minister, “how nearly that king had plunged himself into a gulf of crime by his rashness. Therefore, my most noble king, I would respectfully and humbly request you to consider well the case of Bodhaditya, and punish him severely if he be found really guilty.”</w:t>
            </w:r>
          </w:p>
          <w:p>
            <w:r>
              <w:t/>
            </w:r>
          </w:p>
          <w:p>
            <w:r>
              <w:t>Having thus spoken, the Fourth Minister obtained leave to depart.</w:t>
            </w:r>
          </w:p>
          <w:p>
            <w:r>
              <w:t/>
            </w:r>
          </w:p>
          <w:p>
            <w:r>
              <w:t>Next: V.The Wonderful Mango Fruit</w:t>
            </w:r>
          </w:p>
          <w:p>
            <w:r>
              <w:t/>
            </w:r>
          </w:p>
        </w:t>
      </w:r>
    </w:p>
    <w:p w:rsidRDefault="001D47BB" w:rsidP="001D47BB">
      <w:pPr>
        <w:pStyle w:val="2"/>
        <w:rPr>
          <w:b w:val="0"/>
          <w:sz w:val="22"/>
          <w:szCs w:val="22"/>
        </w:rPr>
      </w:pPr>
      <w:r>
        <w:rPr>
          <w:b w:val="0"/>
          <w:sz w:val="22"/>
          <w:szCs w:val="22"/>
        </w:rPr>
        <w:t>http://www.fairytales247.com/catalog/indian-folktales/skazka-the-faithless-wife-and-the-ungrateful-blind-man-301/</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64B9D" w:rsidRDefault="00964B9D" w:rsidP="00E264DF">
      <w:pPr>
        <w:spacing w:after="0" w:line="240" w:lineRule="auto"/>
      </w:pPr>
      <w:r>
        <w:separator/>
      </w:r>
    </w:p>
  </w:endnote>
  <w:endnote w:type="continuationSeparator" w:id="0">
    <w:p w:rsidR="00964B9D" w:rsidRDefault="00964B9D"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64B9D" w:rsidRDefault="00964B9D" w:rsidP="00E264DF">
      <w:pPr>
        <w:spacing w:after="0" w:line="240" w:lineRule="auto"/>
      </w:pPr>
      <w:r>
        <w:separator/>
      </w:r>
    </w:p>
  </w:footnote>
  <w:footnote w:type="continuationSeparator" w:id="0">
    <w:p w:rsidR="00964B9D" w:rsidRDefault="00964B9D"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D762A"/>
    <w:rsid w:val="00126E6F"/>
    <w:rsid w:val="00183294"/>
    <w:rsid w:val="001D47BB"/>
    <w:rsid w:val="001F42C2"/>
    <w:rsid w:val="0020180D"/>
    <w:rsid w:val="00216583"/>
    <w:rsid w:val="00261F81"/>
    <w:rsid w:val="00286A8A"/>
    <w:rsid w:val="002972FF"/>
    <w:rsid w:val="00340320"/>
    <w:rsid w:val="00344D9B"/>
    <w:rsid w:val="00353348"/>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1</Pages>
  <Words>14</Words>
  <Characters>9</Characters>
  <Application>Microsoft Office Word</Application>
  <DocSecurity>0</DocSecurity>
  <Lines>1</Lines>
  <Paragraphs>1</Paragraphs>
  <ScaleCrop>false</ScaleCrop>
  <Company/>
  <LinksUpToDate>false</LinksUpToDate>
  <CharactersWithSpaces>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24</cp:revision>
  <dcterms:created xsi:type="dcterms:W3CDTF">2011-05-18T14:27:00Z</dcterms:created>
  <dcterms:modified xsi:type="dcterms:W3CDTF">2012-11-05T23:00:00Z</dcterms:modified>
</cp:coreProperties>
</file>